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92" w:rsidRPr="00730E94" w:rsidRDefault="00D13492" w:rsidP="00D13492">
      <w:pPr>
        <w:jc w:val="center"/>
        <w:rPr>
          <w:rFonts w:ascii="Arial" w:eastAsia="Calibri" w:hAnsi="Arial" w:cs="Arial"/>
          <w:b/>
          <w:sz w:val="24"/>
          <w:u w:color="FF0000"/>
          <w:lang w:val="en-GB"/>
        </w:rPr>
      </w:pPr>
      <w:bookmarkStart w:id="0" w:name="_GoBack"/>
      <w:bookmarkEnd w:id="0"/>
      <w:r w:rsidRPr="00730E94">
        <w:rPr>
          <w:rFonts w:ascii="Arial" w:eastAsia="Calibri" w:hAnsi="Arial" w:cs="Arial"/>
          <w:b/>
          <w:noProof/>
          <w:sz w:val="24"/>
          <w:u w:color="FF0000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2555924</wp:posOffset>
            </wp:positionH>
            <wp:positionV relativeFrom="paragraph">
              <wp:posOffset>173256</wp:posOffset>
            </wp:positionV>
            <wp:extent cx="723900" cy="920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 bla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492" w:rsidRPr="00730E94" w:rsidRDefault="00D13492" w:rsidP="00D13492">
      <w:pPr>
        <w:rPr>
          <w:rFonts w:ascii="Arial" w:eastAsia="Calibri" w:hAnsi="Arial" w:cs="Arial"/>
          <w:b/>
          <w:sz w:val="24"/>
          <w:u w:color="FF0000"/>
          <w:lang w:val="en-GB"/>
        </w:rPr>
      </w:pPr>
    </w:p>
    <w:p w:rsidR="00D13492" w:rsidRPr="00730E94" w:rsidRDefault="00D13492" w:rsidP="00D13492">
      <w:pPr>
        <w:jc w:val="center"/>
        <w:rPr>
          <w:rFonts w:ascii="Arial" w:eastAsia="Calibri" w:hAnsi="Arial" w:cs="Arial"/>
          <w:b/>
          <w:sz w:val="24"/>
          <w:u w:color="FF0000"/>
          <w:lang w:val="en-GB"/>
        </w:rPr>
      </w:pPr>
    </w:p>
    <w:p w:rsidR="00D13492" w:rsidRPr="00730E94" w:rsidRDefault="00D13492" w:rsidP="00D13492">
      <w:pPr>
        <w:jc w:val="center"/>
        <w:rPr>
          <w:rFonts w:ascii="Arial" w:eastAsia="Calibri" w:hAnsi="Arial" w:cs="Arial"/>
          <w:b/>
          <w:sz w:val="24"/>
          <w:u w:color="FF0000"/>
          <w:lang w:val="en-GB"/>
        </w:rPr>
      </w:pPr>
    </w:p>
    <w:p w:rsidR="00D13492" w:rsidRPr="001779F0" w:rsidRDefault="00D13492" w:rsidP="00D13492">
      <w:pPr>
        <w:jc w:val="center"/>
        <w:rPr>
          <w:rFonts w:ascii="Arial" w:eastAsia="Calibri" w:hAnsi="Arial" w:cs="Arial"/>
          <w:b/>
          <w:sz w:val="24"/>
          <w:szCs w:val="24"/>
          <w:u w:color="FF0000"/>
          <w:lang w:val="en-GB"/>
        </w:rPr>
      </w:pPr>
      <w:r w:rsidRPr="001779F0">
        <w:rPr>
          <w:rFonts w:ascii="Arial" w:eastAsia="Calibri" w:hAnsi="Arial" w:cs="Arial"/>
          <w:b/>
          <w:sz w:val="24"/>
          <w:szCs w:val="24"/>
          <w:u w:color="FF0000"/>
          <w:lang w:val="en-GB"/>
        </w:rPr>
        <w:t xml:space="preserve">GIZ </w:t>
      </w:r>
      <w:r w:rsidR="0043647A" w:rsidRPr="001779F0">
        <w:rPr>
          <w:rFonts w:ascii="Arial" w:eastAsia="Calibri" w:hAnsi="Arial" w:cs="Arial"/>
          <w:b/>
          <w:sz w:val="24"/>
          <w:szCs w:val="24"/>
          <w:u w:color="FF0000"/>
          <w:lang w:val="en-GB"/>
        </w:rPr>
        <w:t>Mongolia Gender Week Activity</w:t>
      </w:r>
    </w:p>
    <w:p w:rsidR="00D13492" w:rsidRPr="00730E94" w:rsidRDefault="00D13492" w:rsidP="00D13492">
      <w:pPr>
        <w:jc w:val="center"/>
        <w:rPr>
          <w:rFonts w:ascii="Arial" w:eastAsia="Calibri" w:hAnsi="Arial" w:cs="Arial"/>
          <w:b/>
          <w:color w:val="FF0000"/>
          <w:sz w:val="24"/>
          <w:szCs w:val="24"/>
          <w:u w:color="FF0000"/>
          <w:lang w:val="en-GB"/>
        </w:rPr>
      </w:pPr>
      <w:r w:rsidRPr="001779F0">
        <w:rPr>
          <w:rFonts w:ascii="Arial" w:eastAsia="Calibri" w:hAnsi="Arial" w:cs="Arial"/>
          <w:b/>
          <w:color w:val="FF0000"/>
          <w:sz w:val="24"/>
          <w:szCs w:val="24"/>
          <w:u w:color="FF0000"/>
          <w:lang w:val="en-GB"/>
        </w:rPr>
        <w:t xml:space="preserve"> </w:t>
      </w:r>
      <w:r w:rsidRPr="00730E94">
        <w:rPr>
          <w:rFonts w:ascii="Arial" w:eastAsia="Calibri" w:hAnsi="Arial" w:cs="Arial"/>
          <w:b/>
          <w:color w:val="FF0000"/>
          <w:sz w:val="24"/>
          <w:szCs w:val="24"/>
          <w:u w:color="FF0000"/>
          <w:lang w:val="en-GB"/>
        </w:rPr>
        <w:t>„</w:t>
      </w:r>
      <w:r w:rsidR="00CD25B8">
        <w:rPr>
          <w:rFonts w:ascii="Arial" w:eastAsia="Calibri" w:hAnsi="Arial" w:cs="Arial"/>
          <w:b/>
          <w:color w:val="FF0000"/>
          <w:sz w:val="24"/>
          <w:szCs w:val="24"/>
          <w:u w:color="FF0000"/>
          <w:lang w:val="en-GB"/>
        </w:rPr>
        <w:t xml:space="preserve">Meet and Greet - </w:t>
      </w:r>
      <w:r w:rsidRPr="00730E94">
        <w:rPr>
          <w:rFonts w:ascii="Arial" w:eastAsia="Calibri" w:hAnsi="Arial" w:cs="Arial"/>
          <w:b/>
          <w:color w:val="FF0000"/>
          <w:sz w:val="24"/>
          <w:szCs w:val="24"/>
          <w:u w:color="FF0000"/>
          <w:lang w:val="en-GB"/>
        </w:rPr>
        <w:t>Gender Triangle”</w:t>
      </w:r>
    </w:p>
    <w:p w:rsidR="00D13492" w:rsidRPr="00730E94" w:rsidRDefault="00D13492" w:rsidP="00D13492">
      <w:pPr>
        <w:rPr>
          <w:rFonts w:ascii="Arial" w:eastAsia="Calibri" w:hAnsi="Arial" w:cs="Arial"/>
          <w:color w:val="FF0000"/>
          <w:sz w:val="24"/>
          <w:szCs w:val="24"/>
          <w:lang w:val="en-GB"/>
        </w:rPr>
      </w:pPr>
    </w:p>
    <w:p w:rsidR="00012ED7" w:rsidRDefault="001779F0" w:rsidP="00012ED7">
      <w:pPr>
        <w:spacing w:after="0"/>
        <w:jc w:val="both"/>
        <w:rPr>
          <w:rFonts w:ascii="Arial" w:eastAsia="Calibri" w:hAnsi="Arial" w:cs="Arial"/>
          <w:noProof/>
          <w:sz w:val="24"/>
          <w:szCs w:val="24"/>
          <w:lang w:val="en-GB"/>
        </w:rPr>
      </w:pP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As part of the GIZ Gender Week,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ab/>
      </w:r>
      <w:r w:rsidR="00D13492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GIZ Mongolia 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is hosting</w:t>
      </w:r>
      <w:r w:rsidR="00D13492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a networking </w:t>
      </w:r>
      <w:r w:rsidR="00730E94" w:rsidRPr="00012ED7">
        <w:rPr>
          <w:rFonts w:ascii="Arial" w:eastAsia="Calibri" w:hAnsi="Arial" w:cs="Arial"/>
          <w:noProof/>
          <w:sz w:val="24"/>
          <w:szCs w:val="24"/>
          <w:lang w:val="en-GB"/>
        </w:rPr>
        <w:t>breakfast on</w:t>
      </w:r>
      <w:r w:rsidR="00114AFD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the </w:t>
      </w:r>
      <w:r w:rsidR="00114AFD" w:rsidRPr="00012ED7">
        <w:rPr>
          <w:rFonts w:ascii="Arial" w:eastAsia="Calibri" w:hAnsi="Arial" w:cs="Arial"/>
          <w:noProof/>
          <w:sz w:val="24"/>
          <w:szCs w:val="24"/>
          <w:lang w:val="en-GB"/>
        </w:rPr>
        <w:t>5</w:t>
      </w:r>
      <w:r w:rsidR="00114AFD" w:rsidRPr="00162C47">
        <w:rPr>
          <w:rFonts w:ascii="Arial" w:eastAsia="Calibri" w:hAnsi="Arial" w:cs="Arial"/>
          <w:noProof/>
          <w:sz w:val="24"/>
          <w:szCs w:val="24"/>
          <w:vertAlign w:val="superscript"/>
          <w:lang w:val="en-GB"/>
        </w:rPr>
        <w:t>th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 of</w:t>
      </w:r>
      <w:r w:rsidR="00114AFD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March 2015</w:t>
      </w:r>
      <w:r w:rsid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. </w:t>
      </w:r>
    </w:p>
    <w:p w:rsidR="00012ED7" w:rsidRDefault="00012ED7" w:rsidP="00012ED7">
      <w:pPr>
        <w:spacing w:after="0"/>
        <w:jc w:val="both"/>
        <w:rPr>
          <w:rFonts w:ascii="Arial" w:eastAsia="Calibri" w:hAnsi="Arial" w:cs="Arial"/>
          <w:noProof/>
          <w:sz w:val="24"/>
          <w:szCs w:val="24"/>
          <w:lang w:val="en-GB"/>
        </w:rPr>
      </w:pPr>
    </w:p>
    <w:p w:rsidR="00012ED7" w:rsidRDefault="00012ED7" w:rsidP="00012ED7">
      <w:pPr>
        <w:spacing w:after="0"/>
        <w:jc w:val="both"/>
        <w:rPr>
          <w:rFonts w:ascii="Arial" w:eastAsia="Calibri" w:hAnsi="Arial" w:cs="Arial"/>
          <w:noProof/>
          <w:sz w:val="24"/>
          <w:szCs w:val="24"/>
          <w:lang w:val="en-GB"/>
        </w:rPr>
      </w:pPr>
      <w:r>
        <w:rPr>
          <w:rFonts w:ascii="Arial" w:eastAsia="Calibri" w:hAnsi="Arial" w:cs="Arial"/>
          <w:noProof/>
          <w:sz w:val="24"/>
          <w:szCs w:val="24"/>
          <w:lang w:val="en-GB"/>
        </w:rPr>
        <w:t>The</w:t>
      </w:r>
      <w:r w:rsidR="00114AFD" w:rsidRPr="00114AFD">
        <w:rPr>
          <w:rFonts w:ascii="Arial" w:eastAsia="Calibri" w:hAnsi="Arial" w:cs="Arial"/>
          <w:noProof/>
          <w:sz w:val="24"/>
          <w:szCs w:val="24"/>
          <w:lang w:val="en-GB"/>
        </w:rPr>
        <w:t xml:space="preserve"> topic will be “M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eet and Greet - Gender Triangle</w:t>
      </w:r>
      <w:r w:rsidR="00114AFD" w:rsidRPr="00114AFD">
        <w:rPr>
          <w:rFonts w:ascii="Arial" w:eastAsia="Calibri" w:hAnsi="Arial" w:cs="Arial"/>
          <w:noProof/>
          <w:sz w:val="24"/>
          <w:szCs w:val="24"/>
          <w:lang w:val="en-GB"/>
        </w:rPr>
        <w:t>”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>.</w:t>
      </w:r>
      <w:r w:rsidR="00CD25B8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The </w:t>
      </w:r>
      <w:r w:rsidR="00581A76">
        <w:rPr>
          <w:rFonts w:ascii="Arial" w:eastAsia="Calibri" w:hAnsi="Arial" w:cs="Arial"/>
          <w:noProof/>
          <w:sz w:val="24"/>
          <w:szCs w:val="24"/>
          <w:lang w:val="en-GB"/>
        </w:rPr>
        <w:t>event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="00114AFD" w:rsidRPr="00114AFD">
        <w:rPr>
          <w:rFonts w:ascii="Arial" w:eastAsia="Calibri" w:hAnsi="Arial" w:cs="Arial"/>
          <w:noProof/>
          <w:sz w:val="24"/>
          <w:szCs w:val="24"/>
          <w:lang w:val="en-GB"/>
        </w:rPr>
        <w:t>aim</w:t>
      </w:r>
      <w:r w:rsidR="00933FFF">
        <w:rPr>
          <w:rFonts w:ascii="Arial" w:eastAsia="Calibri" w:hAnsi="Arial" w:cs="Arial"/>
          <w:noProof/>
          <w:sz w:val="24"/>
          <w:szCs w:val="24"/>
          <w:lang w:val="en-GB"/>
        </w:rPr>
        <w:t>s to exploit network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 effects</w:t>
      </w:r>
      <w:r w:rsidR="00933FFF">
        <w:rPr>
          <w:rFonts w:ascii="Arial" w:eastAsia="Calibri" w:hAnsi="Arial" w:cs="Arial"/>
          <w:noProof/>
          <w:sz w:val="24"/>
          <w:szCs w:val="24"/>
          <w:lang w:val="en-GB"/>
        </w:rPr>
        <w:t xml:space="preserve"> by </w:t>
      </w:r>
      <w:r w:rsidR="00114AFD" w:rsidRPr="00114AFD">
        <w:rPr>
          <w:rFonts w:ascii="Arial" w:eastAsia="Calibri" w:hAnsi="Arial" w:cs="Arial"/>
          <w:noProof/>
          <w:sz w:val="24"/>
          <w:szCs w:val="24"/>
          <w:lang w:val="en-GB"/>
        </w:rPr>
        <w:t>inviting various actors, who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="00356800">
        <w:rPr>
          <w:rFonts w:ascii="Arial" w:eastAsia="Calibri" w:hAnsi="Arial" w:cs="Arial"/>
          <w:noProof/>
          <w:sz w:val="24"/>
          <w:szCs w:val="24"/>
          <w:lang w:val="en-GB"/>
        </w:rPr>
        <w:t>also</w:t>
      </w:r>
      <w:r w:rsidR="00114AFD" w:rsidRPr="00114AFD">
        <w:rPr>
          <w:rFonts w:ascii="Arial" w:eastAsia="Calibri" w:hAnsi="Arial" w:cs="Arial"/>
          <w:noProof/>
          <w:sz w:val="24"/>
          <w:szCs w:val="24"/>
          <w:lang w:val="en-GB"/>
        </w:rPr>
        <w:t xml:space="preserve"> invite actors implementing gender-related activities in Mongolia.</w:t>
      </w:r>
      <w:r w:rsidR="00114AFD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="00CD25B8">
        <w:rPr>
          <w:rFonts w:ascii="Arial" w:eastAsia="Calibri" w:hAnsi="Arial" w:cs="Arial"/>
          <w:noProof/>
          <w:sz w:val="24"/>
          <w:szCs w:val="24"/>
          <w:lang w:val="en-GB"/>
        </w:rPr>
        <w:t xml:space="preserve">It </w:t>
      </w:r>
      <w:r w:rsidR="00126C71" w:rsidRPr="00012ED7">
        <w:rPr>
          <w:rFonts w:ascii="Arial" w:eastAsia="Calibri" w:hAnsi="Arial" w:cs="Arial"/>
          <w:noProof/>
          <w:sz w:val="24"/>
          <w:szCs w:val="24"/>
          <w:lang w:val="en-GB"/>
        </w:rPr>
        <w:t>provides</w:t>
      </w:r>
      <w:r w:rsidR="001779F0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an opportunity to get to know each other in a </w:t>
      </w:r>
      <w:r w:rsidR="0094637E" w:rsidRPr="00012ED7">
        <w:rPr>
          <w:rFonts w:ascii="Arial" w:eastAsia="Calibri" w:hAnsi="Arial" w:cs="Arial"/>
          <w:noProof/>
          <w:sz w:val="24"/>
          <w:szCs w:val="24"/>
          <w:lang w:val="en-GB"/>
        </w:rPr>
        <w:t>laid-back</w:t>
      </w:r>
      <w:r w:rsidR="001779F0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atmosphere.</w:t>
      </w:r>
    </w:p>
    <w:p w:rsidR="00012ED7" w:rsidRDefault="00012ED7" w:rsidP="00012ED7">
      <w:pPr>
        <w:spacing w:after="0"/>
        <w:jc w:val="both"/>
        <w:rPr>
          <w:rFonts w:ascii="Arial" w:eastAsia="Calibri" w:hAnsi="Arial" w:cs="Arial"/>
          <w:noProof/>
          <w:sz w:val="24"/>
          <w:szCs w:val="24"/>
          <w:lang w:val="en-GB"/>
        </w:rPr>
      </w:pPr>
    </w:p>
    <w:p w:rsidR="001779F0" w:rsidRPr="00012ED7" w:rsidRDefault="00114AFD" w:rsidP="00012ED7">
      <w:pPr>
        <w:spacing w:after="0"/>
        <w:jc w:val="both"/>
        <w:rPr>
          <w:rFonts w:ascii="Arial" w:eastAsia="Calibri" w:hAnsi="Arial" w:cs="Arial"/>
          <w:noProof/>
          <w:sz w:val="24"/>
          <w:szCs w:val="24"/>
          <w:lang w:val="en-GB"/>
        </w:rPr>
      </w:pP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At the end of the breakf</w:t>
      </w:r>
      <w:r w:rsidR="00012ED7">
        <w:rPr>
          <w:rFonts w:ascii="Arial" w:eastAsia="Calibri" w:hAnsi="Arial" w:cs="Arial"/>
          <w:noProof/>
          <w:sz w:val="24"/>
          <w:szCs w:val="24"/>
          <w:lang w:val="en-GB"/>
        </w:rPr>
        <w:t>a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st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>,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the participants</w:t>
      </w:r>
      <w:r w:rsidR="00A94140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will</w:t>
      </w:r>
      <w:r w:rsidR="008F4F47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create</w:t>
      </w:r>
      <w:r w:rsidR="001779F0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a 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gender </w:t>
      </w:r>
      <w:r w:rsidR="001779F0" w:rsidRPr="00012ED7">
        <w:rPr>
          <w:rFonts w:ascii="Arial" w:eastAsia="Calibri" w:hAnsi="Arial" w:cs="Arial"/>
          <w:noProof/>
          <w:sz w:val="24"/>
          <w:szCs w:val="24"/>
          <w:lang w:val="en-GB"/>
        </w:rPr>
        <w:t>network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>-map</w:t>
      </w:r>
      <w:r w:rsid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, which will be shared to </w:t>
      </w:r>
      <w:r w:rsidR="00012ED7" w:rsidRPr="00012ED7">
        <w:rPr>
          <w:rFonts w:ascii="Arial" w:eastAsia="Calibri" w:hAnsi="Arial" w:cs="Arial"/>
          <w:noProof/>
          <w:sz w:val="24"/>
          <w:szCs w:val="24"/>
          <w:lang w:val="en-GB"/>
        </w:rPr>
        <w:t>encourag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>e</w:t>
      </w:r>
      <w:r w:rsidR="00012ED7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communication</w:t>
      </w:r>
      <w:r w:rsidR="00F95370">
        <w:rPr>
          <w:rFonts w:ascii="Arial" w:eastAsia="Calibri" w:hAnsi="Arial" w:cs="Arial"/>
          <w:noProof/>
          <w:sz w:val="24"/>
          <w:szCs w:val="24"/>
          <w:lang w:val="en-GB"/>
        </w:rPr>
        <w:t xml:space="preserve"> among the participants. 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This will be 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the 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first of </w:t>
      </w:r>
      <w:r w:rsidR="00CD25B8">
        <w:rPr>
          <w:rFonts w:ascii="Arial" w:eastAsia="Calibri" w:hAnsi="Arial" w:cs="Arial"/>
          <w:noProof/>
          <w:sz w:val="24"/>
          <w:szCs w:val="24"/>
          <w:lang w:val="en-GB"/>
        </w:rPr>
        <w:t>numerous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 upcoming</w:t>
      </w:r>
      <w:r w:rsidR="003D2B11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 </w:t>
      </w:r>
      <w:r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gender networking </w:t>
      </w:r>
      <w:r w:rsidR="00012ED7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events in Mongolia conducted by GIZ </w:t>
      </w:r>
      <w:r w:rsidR="00F95370">
        <w:rPr>
          <w:rFonts w:ascii="Arial" w:eastAsia="Calibri" w:hAnsi="Arial" w:cs="Arial"/>
          <w:noProof/>
          <w:sz w:val="24"/>
          <w:szCs w:val="24"/>
          <w:lang w:val="en-GB"/>
        </w:rPr>
        <w:t xml:space="preserve">Mongolia and </w:t>
      </w:r>
      <w:r w:rsidR="00012ED7" w:rsidRPr="00012ED7">
        <w:rPr>
          <w:rFonts w:ascii="Arial" w:eastAsia="Calibri" w:hAnsi="Arial" w:cs="Arial"/>
          <w:noProof/>
          <w:sz w:val="24"/>
          <w:szCs w:val="24"/>
          <w:lang w:val="en-GB"/>
        </w:rPr>
        <w:t xml:space="preserve">gender focal </w:t>
      </w:r>
      <w:r w:rsidR="003D2B11">
        <w:rPr>
          <w:rFonts w:ascii="Arial" w:eastAsia="Calibri" w:hAnsi="Arial" w:cs="Arial"/>
          <w:noProof/>
          <w:sz w:val="24"/>
          <w:szCs w:val="24"/>
          <w:lang w:val="en-GB"/>
        </w:rPr>
        <w:t xml:space="preserve">persons </w:t>
      </w:r>
      <w:r w:rsidR="00012ED7" w:rsidRPr="00012ED7">
        <w:rPr>
          <w:rFonts w:ascii="Arial" w:eastAsia="Calibri" w:hAnsi="Arial" w:cs="Arial"/>
          <w:noProof/>
          <w:sz w:val="24"/>
          <w:szCs w:val="24"/>
          <w:lang w:val="en-GB"/>
        </w:rPr>
        <w:t>in Mongolia.</w:t>
      </w:r>
    </w:p>
    <w:p w:rsidR="00D13492" w:rsidRPr="00012ED7" w:rsidRDefault="00114AFD" w:rsidP="00012ED7">
      <w:pPr>
        <w:spacing w:after="0"/>
        <w:rPr>
          <w:rFonts w:ascii="Arial" w:eastAsia="Calibri" w:hAnsi="Arial" w:cs="Arial"/>
          <w:noProof/>
          <w:sz w:val="24"/>
          <w:szCs w:val="24"/>
          <w:lang w:val="en-GB"/>
        </w:rPr>
      </w:pPr>
      <w:r w:rsidRPr="00114AFD">
        <w:rPr>
          <w:rFonts w:ascii="Arial" w:eastAsia="Calibri" w:hAnsi="Arial" w:cs="Arial"/>
          <w:noProof/>
          <w:sz w:val="24"/>
          <w:szCs w:val="24"/>
          <w:lang w:val="en-GB"/>
        </w:rPr>
        <w:t> </w:t>
      </w:r>
    </w:p>
    <w:p w:rsidR="00D13492" w:rsidRPr="00730E94" w:rsidRDefault="00D13492" w:rsidP="00D13492">
      <w:pPr>
        <w:rPr>
          <w:rFonts w:ascii="Arial" w:eastAsia="Calibri" w:hAnsi="Arial" w:cs="Arial"/>
          <w:sz w:val="24"/>
          <w:szCs w:val="24"/>
          <w:lang w:val="en-GB"/>
        </w:rPr>
      </w:pPr>
    </w:p>
    <w:p w:rsidR="00D13492" w:rsidRPr="00730E94" w:rsidRDefault="00D13492" w:rsidP="00D13492">
      <w:pPr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730E94">
        <w:rPr>
          <w:rFonts w:ascii="Arial" w:eastAsia="Calibri" w:hAnsi="Arial" w:cs="Arial"/>
          <w:b/>
          <w:sz w:val="24"/>
          <w:szCs w:val="24"/>
          <w:lang w:val="en-GB"/>
        </w:rPr>
        <w:t>Agenda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D13492" w:rsidRPr="00730E94" w:rsidTr="00261F69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13492" w:rsidRPr="00730E94" w:rsidRDefault="00730E94" w:rsidP="00261F6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D13492" w:rsidRPr="00730E94" w:rsidRDefault="00730E94" w:rsidP="00261F6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Event</w:t>
            </w:r>
          </w:p>
        </w:tc>
      </w:tr>
      <w:tr w:rsidR="00D13492" w:rsidRPr="00730E94" w:rsidTr="00261F69">
        <w:trPr>
          <w:trHeight w:val="401"/>
        </w:trPr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8.45 -9:00</w:t>
            </w:r>
          </w:p>
        </w:tc>
        <w:tc>
          <w:tcPr>
            <w:tcW w:w="7654" w:type="dxa"/>
            <w:vAlign w:val="center"/>
          </w:tcPr>
          <w:p w:rsidR="00D13492" w:rsidRPr="00730E94" w:rsidRDefault="001779F0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Arrival</w:t>
            </w:r>
          </w:p>
        </w:tc>
      </w:tr>
      <w:tr w:rsidR="00D13492" w:rsidRPr="00730E94" w:rsidTr="00261F69">
        <w:trPr>
          <w:trHeight w:val="704"/>
        </w:trPr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9:00-9:20</w:t>
            </w:r>
          </w:p>
        </w:tc>
        <w:tc>
          <w:tcPr>
            <w:tcW w:w="7654" w:type="dxa"/>
            <w:vAlign w:val="center"/>
          </w:tcPr>
          <w:p w:rsidR="00D13492" w:rsidRDefault="00730E94" w:rsidP="00E674B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Welcome</w:t>
            </w:r>
            <w:r w:rsidR="001779F0">
              <w:rPr>
                <w:rFonts w:ascii="Arial" w:hAnsi="Arial" w:cs="Arial"/>
                <w:sz w:val="24"/>
                <w:szCs w:val="24"/>
                <w:lang w:val="en-GB"/>
              </w:rPr>
              <w:t xml:space="preserve"> by GIZ Mongolia</w:t>
            </w:r>
          </w:p>
          <w:p w:rsidR="00E674B0" w:rsidRDefault="00E674B0" w:rsidP="00E674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74B0">
              <w:rPr>
                <w:rFonts w:ascii="Arial" w:hAnsi="Arial" w:cs="Arial"/>
                <w:sz w:val="24"/>
                <w:szCs w:val="24"/>
                <w:lang w:val="en-GB"/>
              </w:rPr>
              <w:t xml:space="preserve">GIZ Country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E674B0">
              <w:rPr>
                <w:rFonts w:ascii="Arial" w:hAnsi="Arial" w:cs="Arial"/>
                <w:sz w:val="24"/>
                <w:szCs w:val="24"/>
                <w:lang w:val="en-GB"/>
              </w:rPr>
              <w:t>irector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Ms.</w:t>
            </w:r>
            <w:r w:rsidRPr="00E674B0">
              <w:rPr>
                <w:rFonts w:ascii="Arial" w:hAnsi="Arial" w:cs="Arial"/>
                <w:sz w:val="24"/>
                <w:szCs w:val="24"/>
                <w:lang w:val="en-GB"/>
              </w:rPr>
              <w:t xml:space="preserve"> Ebeling</w:t>
            </w:r>
          </w:p>
          <w:p w:rsidR="00E674B0" w:rsidRDefault="00E674B0" w:rsidP="00E674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GIZ Gender representative of Head office Ms Tungalagtuul</w:t>
            </w:r>
          </w:p>
          <w:p w:rsidR="00E674B0" w:rsidRPr="00E674B0" w:rsidRDefault="00E674B0" w:rsidP="00E674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GIZ Gender representative of KBR project Ms Oyunsanaa</w:t>
            </w:r>
          </w:p>
        </w:tc>
      </w:tr>
      <w:tr w:rsidR="00D13492" w:rsidRPr="00730E94" w:rsidTr="00261F69">
        <w:trPr>
          <w:trHeight w:val="417"/>
        </w:trPr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9:20-9:35</w:t>
            </w:r>
          </w:p>
        </w:tc>
        <w:tc>
          <w:tcPr>
            <w:tcW w:w="7654" w:type="dxa"/>
            <w:vAlign w:val="center"/>
          </w:tcPr>
          <w:p w:rsidR="00D13492" w:rsidRPr="00730E94" w:rsidRDefault="00730E94" w:rsidP="00DF02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Introduction of guests</w:t>
            </w:r>
          </w:p>
        </w:tc>
      </w:tr>
      <w:tr w:rsidR="00D13492" w:rsidRPr="00730E94" w:rsidTr="00261F69">
        <w:trPr>
          <w:trHeight w:val="692"/>
        </w:trPr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9:35-10:00</w:t>
            </w:r>
          </w:p>
        </w:tc>
        <w:tc>
          <w:tcPr>
            <w:tcW w:w="7654" w:type="dxa"/>
            <w:vAlign w:val="center"/>
          </w:tcPr>
          <w:p w:rsidR="00D13492" w:rsidRPr="00730E94" w:rsidRDefault="00730E94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Conversation about gender-related </w:t>
            </w:r>
            <w:r w:rsidR="00F34CD8">
              <w:rPr>
                <w:rFonts w:ascii="Arial" w:hAnsi="Arial" w:cs="Arial"/>
                <w:sz w:val="24"/>
                <w:szCs w:val="24"/>
                <w:lang w:val="en-GB"/>
              </w:rPr>
              <w:t>activities</w:t>
            </w:r>
          </w:p>
          <w:p w:rsidR="00D13492" w:rsidRPr="00730E94" w:rsidRDefault="00730E94" w:rsidP="00730E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Creation of a network map</w:t>
            </w:r>
            <w:r w:rsidR="00D13492" w:rsidRPr="00730E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13492" w:rsidRPr="00730E94" w:rsidTr="00261F69">
        <w:trPr>
          <w:trHeight w:val="560"/>
        </w:trPr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10:00-10:25</w:t>
            </w:r>
          </w:p>
        </w:tc>
        <w:tc>
          <w:tcPr>
            <w:tcW w:w="7654" w:type="dxa"/>
            <w:vAlign w:val="center"/>
          </w:tcPr>
          <w:p w:rsidR="00D13492" w:rsidRPr="00730E94" w:rsidRDefault="00730E94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Feedback </w:t>
            </w:r>
          </w:p>
        </w:tc>
      </w:tr>
      <w:tr w:rsidR="00D13492" w:rsidRPr="00730E94" w:rsidTr="00261F69">
        <w:tc>
          <w:tcPr>
            <w:tcW w:w="1526" w:type="dxa"/>
            <w:vAlign w:val="center"/>
          </w:tcPr>
          <w:p w:rsidR="00D13492" w:rsidRPr="00730E94" w:rsidRDefault="00D13492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0E94">
              <w:rPr>
                <w:rFonts w:ascii="Arial" w:hAnsi="Arial" w:cs="Arial"/>
                <w:sz w:val="24"/>
                <w:szCs w:val="24"/>
                <w:lang w:val="en-GB"/>
              </w:rPr>
              <w:t>10:25-10:30</w:t>
            </w:r>
          </w:p>
        </w:tc>
        <w:tc>
          <w:tcPr>
            <w:tcW w:w="7654" w:type="dxa"/>
            <w:vAlign w:val="center"/>
          </w:tcPr>
          <w:p w:rsidR="00D13492" w:rsidRPr="00730E94" w:rsidRDefault="0043647A" w:rsidP="00261F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Concluding words</w:t>
            </w:r>
          </w:p>
        </w:tc>
      </w:tr>
    </w:tbl>
    <w:p w:rsidR="00D13492" w:rsidRPr="00730E94" w:rsidRDefault="00D13492" w:rsidP="00D13492">
      <w:pPr>
        <w:rPr>
          <w:lang w:val="en-GB"/>
        </w:rPr>
      </w:pPr>
    </w:p>
    <w:p w:rsidR="00913ECE" w:rsidRPr="00730E94" w:rsidRDefault="00444E52">
      <w:pPr>
        <w:rPr>
          <w:lang w:val="en-GB"/>
        </w:rPr>
      </w:pPr>
    </w:p>
    <w:sectPr w:rsidR="00913ECE" w:rsidRPr="00730E94" w:rsidSect="00DF2EE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52" w:rsidRDefault="00444E52" w:rsidP="00D13492">
      <w:pPr>
        <w:spacing w:after="0" w:line="240" w:lineRule="auto"/>
      </w:pPr>
      <w:r>
        <w:separator/>
      </w:r>
    </w:p>
  </w:endnote>
  <w:endnote w:type="continuationSeparator" w:id="0">
    <w:p w:rsidR="00444E52" w:rsidRDefault="00444E52" w:rsidP="00D1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2"/>
      <w:gridCol w:w="4111"/>
      <w:gridCol w:w="2549"/>
    </w:tblGrid>
    <w:tr w:rsidR="005E79A8" w:rsidRPr="00E61ABC" w:rsidTr="005E79A8">
      <w:tc>
        <w:tcPr>
          <w:tcW w:w="1329" w:type="pct"/>
        </w:tcPr>
        <w:p w:rsidR="005E79A8" w:rsidRPr="00E61ABC" w:rsidRDefault="005C0DEE" w:rsidP="00A25F96">
          <w:pPr>
            <w:pStyle w:val="Fuzeile"/>
            <w:rPr>
              <w:rFonts w:ascii="Arial" w:hAnsi="Arial"/>
              <w:sz w:val="18"/>
              <w:szCs w:val="18"/>
            </w:rPr>
          </w:pPr>
          <w:r w:rsidRPr="00E61ABC">
            <w:rPr>
              <w:rFonts w:ascii="Arial" w:hAnsi="Arial"/>
              <w:sz w:val="18"/>
              <w:szCs w:val="18"/>
            </w:rPr>
            <w:t xml:space="preserve">Stand: </w:t>
          </w:r>
          <w:r w:rsidRPr="005E79A8">
            <w:rPr>
              <w:rFonts w:ascii="Arial" w:hAnsi="Arial"/>
              <w:sz w:val="18"/>
              <w:szCs w:val="18"/>
            </w:rPr>
            <w:t>26.02.2015</w:t>
          </w:r>
        </w:p>
      </w:tc>
      <w:tc>
        <w:tcPr>
          <w:tcW w:w="2266" w:type="pct"/>
        </w:tcPr>
        <w:p w:rsidR="005E79A8" w:rsidRPr="005E79A8" w:rsidRDefault="005C0DEE" w:rsidP="00A25F96">
          <w:pPr>
            <w:pStyle w:val="Fuzeile"/>
            <w:jc w:val="center"/>
            <w:rPr>
              <w:rFonts w:ascii="Arial" w:hAnsi="Arial"/>
              <w:sz w:val="18"/>
              <w:szCs w:val="18"/>
              <w:lang w:val="de-DE"/>
            </w:rPr>
          </w:pPr>
          <w:r w:rsidRPr="005E79A8">
            <w:rPr>
              <w:rFonts w:ascii="Arial" w:hAnsi="Arial"/>
              <w:sz w:val="18"/>
              <w:szCs w:val="18"/>
              <w:lang w:val="de-DE"/>
            </w:rPr>
            <w:t xml:space="preserve">Erstellt von: Oyunsanaa Davaadorj, KBR </w:t>
          </w:r>
          <w:r>
            <w:rPr>
              <w:rFonts w:ascii="Arial" w:hAnsi="Arial"/>
              <w:sz w:val="18"/>
              <w:szCs w:val="18"/>
              <w:lang w:val="de-DE"/>
            </w:rPr>
            <w:t>Projekt</w:t>
          </w:r>
        </w:p>
      </w:tc>
      <w:tc>
        <w:tcPr>
          <w:tcW w:w="1405" w:type="pct"/>
        </w:tcPr>
        <w:p w:rsidR="005E79A8" w:rsidRPr="00E61ABC" w:rsidRDefault="00F95370" w:rsidP="00A25F96">
          <w:pPr>
            <w:pStyle w:val="Fuzeile"/>
            <w:jc w:val="right"/>
            <w:rPr>
              <w:rFonts w:ascii="Arial" w:hAnsi="Arial"/>
              <w:sz w:val="18"/>
              <w:szCs w:val="18"/>
            </w:rPr>
          </w:pPr>
          <w:r>
            <w:rPr>
              <w:rStyle w:val="Seitenzahl"/>
              <w:rFonts w:ascii="Arial" w:hAnsi="Arial"/>
              <w:sz w:val="18"/>
              <w:szCs w:val="18"/>
            </w:rPr>
            <w:t>Page</w:t>
          </w:r>
          <w:r w:rsidR="005C0DEE" w:rsidRPr="00E61ABC">
            <w:rPr>
              <w:rStyle w:val="Seitenzahl"/>
              <w:rFonts w:ascii="Arial" w:hAnsi="Arial"/>
              <w:sz w:val="18"/>
              <w:szCs w:val="18"/>
            </w:rPr>
            <w:t xml:space="preserve"> </w:t>
          </w:r>
          <w:r w:rsidR="007B5FD5" w:rsidRPr="00E61ABC">
            <w:rPr>
              <w:rStyle w:val="Seitenzahl"/>
              <w:rFonts w:ascii="Arial" w:hAnsi="Arial"/>
              <w:sz w:val="18"/>
              <w:szCs w:val="18"/>
            </w:rPr>
            <w:fldChar w:fldCharType="begin"/>
          </w:r>
          <w:r w:rsidR="005C0DEE" w:rsidRPr="00E61ABC">
            <w:rPr>
              <w:rStyle w:val="Seitenzahl"/>
              <w:rFonts w:ascii="Arial" w:hAnsi="Arial"/>
              <w:sz w:val="18"/>
              <w:szCs w:val="18"/>
            </w:rPr>
            <w:instrText xml:space="preserve"> PAGE  </w:instrText>
          </w:r>
          <w:r w:rsidR="007B5FD5" w:rsidRPr="00E61ABC">
            <w:rPr>
              <w:rStyle w:val="Seitenzahl"/>
              <w:rFonts w:ascii="Arial" w:hAnsi="Arial"/>
              <w:sz w:val="18"/>
              <w:szCs w:val="18"/>
            </w:rPr>
            <w:fldChar w:fldCharType="separate"/>
          </w:r>
          <w:r w:rsidR="000708FB">
            <w:rPr>
              <w:rStyle w:val="Seitenzahl"/>
              <w:rFonts w:ascii="Arial" w:hAnsi="Arial"/>
              <w:noProof/>
              <w:sz w:val="18"/>
              <w:szCs w:val="18"/>
            </w:rPr>
            <w:t>1</w:t>
          </w:r>
          <w:r w:rsidR="007B5FD5" w:rsidRPr="00E61ABC">
            <w:rPr>
              <w:rStyle w:val="Seitenzahl"/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5E79A8" w:rsidRDefault="00444E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52" w:rsidRDefault="00444E52" w:rsidP="00D13492">
      <w:pPr>
        <w:spacing w:after="0" w:line="240" w:lineRule="auto"/>
      </w:pPr>
      <w:r>
        <w:separator/>
      </w:r>
    </w:p>
  </w:footnote>
  <w:footnote w:type="continuationSeparator" w:id="0">
    <w:p w:rsidR="00444E52" w:rsidRDefault="00444E52" w:rsidP="00D1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A0" w:rsidRPr="00864E42" w:rsidRDefault="005C0DEE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b/>
        <w:noProof/>
        <w:position w:val="-4"/>
        <w:sz w:val="36"/>
        <w:lang w:val="de-DE" w:eastAsia="de-DE"/>
      </w:rPr>
      <w:drawing>
        <wp:inline distT="0" distB="0" distL="0" distR="0">
          <wp:extent cx="1657350" cy="695325"/>
          <wp:effectExtent l="19050" t="0" r="0" b="0"/>
          <wp:docPr id="3" name="Bild 2" descr="Logo GIZ 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IZ 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4BDA"/>
    <w:multiLevelType w:val="hybridMultilevel"/>
    <w:tmpl w:val="69AC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607E"/>
    <w:multiLevelType w:val="hybridMultilevel"/>
    <w:tmpl w:val="09F6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2"/>
    <w:rsid w:val="00011BB8"/>
    <w:rsid w:val="00012ED7"/>
    <w:rsid w:val="00057C0B"/>
    <w:rsid w:val="000708FB"/>
    <w:rsid w:val="00114AFD"/>
    <w:rsid w:val="00126C71"/>
    <w:rsid w:val="0013184E"/>
    <w:rsid w:val="00162C47"/>
    <w:rsid w:val="001779F0"/>
    <w:rsid w:val="00302016"/>
    <w:rsid w:val="00333241"/>
    <w:rsid w:val="003459DF"/>
    <w:rsid w:val="00356800"/>
    <w:rsid w:val="003D2B11"/>
    <w:rsid w:val="003F29F8"/>
    <w:rsid w:val="0043647A"/>
    <w:rsid w:val="00444E52"/>
    <w:rsid w:val="004C76C5"/>
    <w:rsid w:val="00575FB1"/>
    <w:rsid w:val="00581A76"/>
    <w:rsid w:val="005C0DEE"/>
    <w:rsid w:val="00656C3A"/>
    <w:rsid w:val="006733B5"/>
    <w:rsid w:val="00730E94"/>
    <w:rsid w:val="007B5FD5"/>
    <w:rsid w:val="008D7EE2"/>
    <w:rsid w:val="008F4F47"/>
    <w:rsid w:val="00933FFF"/>
    <w:rsid w:val="0094637E"/>
    <w:rsid w:val="00961163"/>
    <w:rsid w:val="00972214"/>
    <w:rsid w:val="009A47E9"/>
    <w:rsid w:val="00A94140"/>
    <w:rsid w:val="00B167D6"/>
    <w:rsid w:val="00B8556F"/>
    <w:rsid w:val="00CD25B8"/>
    <w:rsid w:val="00CF52FC"/>
    <w:rsid w:val="00D13492"/>
    <w:rsid w:val="00D55B42"/>
    <w:rsid w:val="00D969F7"/>
    <w:rsid w:val="00DB609A"/>
    <w:rsid w:val="00DF0282"/>
    <w:rsid w:val="00E13ACD"/>
    <w:rsid w:val="00E674B0"/>
    <w:rsid w:val="00F34CD8"/>
    <w:rsid w:val="00F44AEE"/>
    <w:rsid w:val="00F93C13"/>
    <w:rsid w:val="00F95370"/>
    <w:rsid w:val="00FC3531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0190-77A5-48B2-BCB7-31DA7489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492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D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13492"/>
    <w:rPr>
      <w:rFonts w:eastAsiaTheme="minorEastAsia"/>
    </w:rPr>
  </w:style>
  <w:style w:type="table" w:customStyle="1" w:styleId="TableGrid1">
    <w:name w:val="Table Grid1"/>
    <w:basedOn w:val="NormaleTabelle"/>
    <w:uiPriority w:val="59"/>
    <w:rsid w:val="00D13492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13492"/>
  </w:style>
  <w:style w:type="table" w:styleId="Tabellenraster">
    <w:name w:val="Table Grid"/>
    <w:basedOn w:val="NormaleTabelle"/>
    <w:uiPriority w:val="59"/>
    <w:rsid w:val="00D1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492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12ED7"/>
  </w:style>
  <w:style w:type="paragraph" w:styleId="Listenabsatz">
    <w:name w:val="List Paragraph"/>
    <w:basedOn w:val="Standard"/>
    <w:uiPriority w:val="34"/>
    <w:qFormat/>
    <w:rsid w:val="00E6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ADFB3-251B-4C76-95A4-E9EB1FFF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</cp:lastModifiedBy>
  <cp:revision>2</cp:revision>
  <dcterms:created xsi:type="dcterms:W3CDTF">2015-02-27T15:49:00Z</dcterms:created>
  <dcterms:modified xsi:type="dcterms:W3CDTF">2015-02-27T15:49:00Z</dcterms:modified>
</cp:coreProperties>
</file>